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51" w:rsidRPr="00ED3D34" w:rsidRDefault="00444F51" w:rsidP="00444F51">
      <w:pPr>
        <w:rPr>
          <w:rFonts w:ascii="標楷體" w:eastAsia="標楷體" w:hAnsi="標楷體" w:cs="Times New Roman"/>
          <w:b/>
          <w:szCs w:val="24"/>
        </w:rPr>
      </w:pPr>
      <w:r w:rsidRPr="00ED3D34">
        <w:rPr>
          <w:rFonts w:ascii="標楷體" w:eastAsia="標楷體" w:hAnsi="標楷體" w:cs="Times New Roman" w:hint="eastAsia"/>
          <w:b/>
          <w:szCs w:val="24"/>
        </w:rPr>
        <w:t>【附錄1-2】</w:t>
      </w:r>
    </w:p>
    <w:p w:rsidR="00444F51" w:rsidRPr="00ED3D34" w:rsidRDefault="00444F51" w:rsidP="00444F51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ED3D34">
        <w:rPr>
          <w:rFonts w:ascii="標楷體" w:eastAsia="標楷體" w:hAnsi="標楷體" w:cs="Times New Roman" w:hint="eastAsia"/>
          <w:b/>
          <w:szCs w:val="24"/>
        </w:rPr>
        <w:t>「高雄市</w:t>
      </w:r>
      <w:r w:rsidR="00863E9A">
        <w:rPr>
          <w:rFonts w:ascii="標楷體" w:eastAsia="標楷體" w:hAnsi="標楷體" w:cs="Times New Roman" w:hint="eastAsia"/>
          <w:b/>
          <w:szCs w:val="24"/>
        </w:rPr>
        <w:t>106</w:t>
      </w:r>
      <w:r w:rsidRPr="00ED3D34">
        <w:rPr>
          <w:rFonts w:ascii="標楷體" w:eastAsia="標楷體" w:hAnsi="標楷體" w:cs="Times New Roman" w:hint="eastAsia"/>
          <w:b/>
          <w:szCs w:val="24"/>
        </w:rPr>
        <w:t>學年度</w:t>
      </w:r>
      <w:r w:rsidRPr="00ED3D34">
        <w:rPr>
          <w:rFonts w:ascii="標楷體" w:eastAsia="標楷體" w:hAnsi="標楷體" w:cs="細明體" w:hint="eastAsia"/>
          <w:b/>
          <w:kern w:val="0"/>
          <w:szCs w:val="24"/>
        </w:rPr>
        <w:t>學校實施戶外教育</w:t>
      </w:r>
      <w:r w:rsidRPr="00ED3D34">
        <w:rPr>
          <w:rFonts w:ascii="標楷體" w:eastAsia="標楷體" w:hAnsi="標楷體" w:cs="Times New Roman" w:hint="eastAsia"/>
          <w:b/>
          <w:szCs w:val="24"/>
        </w:rPr>
        <w:t>計畫」</w:t>
      </w:r>
    </w:p>
    <w:p w:rsidR="00444F51" w:rsidRPr="00ED3D34" w:rsidRDefault="00444F51" w:rsidP="00444F51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ED3D34">
        <w:rPr>
          <w:rFonts w:ascii="標楷體" w:eastAsia="標楷體" w:hAnsi="標楷體" w:cs="Times New Roman"/>
          <w:b/>
          <w:szCs w:val="24"/>
        </w:rPr>
        <w:t>執行成效之</w:t>
      </w:r>
      <w:r w:rsidRPr="00ED3D34">
        <w:rPr>
          <w:rFonts w:ascii="標楷體" w:eastAsia="標楷體" w:hAnsi="標楷體" w:cs="Times New Roman" w:hint="eastAsia"/>
          <w:b/>
          <w:szCs w:val="24"/>
        </w:rPr>
        <w:t>質</w:t>
      </w:r>
      <w:r w:rsidRPr="00ED3D34">
        <w:rPr>
          <w:rFonts w:ascii="標楷體" w:eastAsia="標楷體" w:hAnsi="標楷體" w:cs="Times New Roman"/>
          <w:b/>
          <w:szCs w:val="24"/>
        </w:rPr>
        <w:t>與量分析</w:t>
      </w:r>
    </w:p>
    <w:tbl>
      <w:tblPr>
        <w:tblpPr w:leftFromText="180" w:rightFromText="180" w:vertAnchor="text" w:horzAnchor="margin" w:tblpXSpec="center" w:tblpY="219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7907"/>
      </w:tblGrid>
      <w:tr w:rsidR="00444F51" w:rsidRPr="00ED3D34" w:rsidTr="00814610">
        <w:trPr>
          <w:trHeight w:val="463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項目</w:t>
            </w:r>
          </w:p>
        </w:tc>
        <w:tc>
          <w:tcPr>
            <w:tcW w:w="7907" w:type="dxa"/>
          </w:tcPr>
          <w:p w:rsidR="00444F51" w:rsidRPr="00ED3D34" w:rsidRDefault="00444F51" w:rsidP="00814610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說</w:t>
            </w:r>
            <w:r w:rsidRPr="00ED3D34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ED3D34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</w:tr>
      <w:tr w:rsidR="00444F51" w:rsidRPr="00ED3D34" w:rsidTr="00814610">
        <w:trPr>
          <w:trHeight w:val="645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計畫名稱</w:t>
            </w:r>
          </w:p>
        </w:tc>
        <w:tc>
          <w:tcPr>
            <w:tcW w:w="7907" w:type="dxa"/>
            <w:vAlign w:val="center"/>
          </w:tcPr>
          <w:p w:rsidR="00444F51" w:rsidRPr="00ED3D34" w:rsidRDefault="008F43AE" w:rsidP="0081461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004C">
              <w:rPr>
                <w:rFonts w:ascii="標楷體" w:eastAsia="標楷體" w:hAnsi="標楷體" w:cs="Times New Roman" w:hint="eastAsia"/>
                <w:sz w:val="28"/>
                <w:szCs w:val="28"/>
                <w:lang w:val="zh-TW"/>
              </w:rPr>
              <w:t>後勁國中山林探索、綠野遊蹤校外教學活動</w:t>
            </w:r>
          </w:p>
        </w:tc>
      </w:tr>
      <w:tr w:rsidR="00444F51" w:rsidRPr="00ED3D34" w:rsidTr="00814610">
        <w:trPr>
          <w:trHeight w:val="407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經費來源</w:t>
            </w:r>
          </w:p>
        </w:tc>
        <w:tc>
          <w:tcPr>
            <w:tcW w:w="7907" w:type="dxa"/>
            <w:vAlign w:val="center"/>
          </w:tcPr>
          <w:p w:rsidR="008F43AE" w:rsidRPr="00DF4031" w:rsidRDefault="008F43AE" w:rsidP="008F43A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DF4031">
              <w:rPr>
                <w:rFonts w:ascii="標楷體" w:eastAsia="標楷體" w:hAnsi="標楷體" w:cs="新細明體" w:hint="eastAsia"/>
                <w:lang w:val="zh-TW"/>
              </w:rPr>
              <w:t>(1)106年教育部國民及學前教育署補助實施戶外教育要點。</w:t>
            </w:r>
          </w:p>
          <w:p w:rsidR="00444F51" w:rsidRPr="008F43AE" w:rsidRDefault="008F43AE" w:rsidP="008F43A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DF4031">
              <w:rPr>
                <w:rFonts w:ascii="標楷體" w:eastAsia="標楷體" w:hAnsi="標楷體" w:cs="新細明體" w:hint="eastAsia"/>
                <w:lang w:val="zh-TW"/>
              </w:rPr>
              <w:t>(2)106年03月12日高市教中字第12345678987號</w:t>
            </w:r>
          </w:p>
        </w:tc>
      </w:tr>
      <w:tr w:rsidR="00444F51" w:rsidRPr="00ED3D34" w:rsidTr="00814610">
        <w:trPr>
          <w:trHeight w:val="441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執行項目</w:t>
            </w:r>
          </w:p>
        </w:tc>
        <w:tc>
          <w:tcPr>
            <w:tcW w:w="7907" w:type="dxa"/>
          </w:tcPr>
          <w:p w:rsidR="00444F51" w:rsidRPr="00ED3D34" w:rsidRDefault="008F43AE" w:rsidP="00814610">
            <w:pPr>
              <w:pStyle w:val="a4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一、二年級</w:t>
            </w:r>
            <w:r w:rsidR="00444F51" w:rsidRPr="00ED3D34">
              <w:rPr>
                <w:rFonts w:ascii="標楷體" w:eastAsia="標楷體" w:hAnsi="標楷體" w:hint="eastAsia"/>
                <w:szCs w:val="24"/>
              </w:rPr>
              <w:t>戶外教學</w:t>
            </w:r>
          </w:p>
        </w:tc>
      </w:tr>
      <w:tr w:rsidR="00444F51" w:rsidRPr="00ED3D34" w:rsidTr="00814610">
        <w:trPr>
          <w:trHeight w:val="462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預算金額</w:t>
            </w:r>
          </w:p>
        </w:tc>
        <w:tc>
          <w:tcPr>
            <w:tcW w:w="7907" w:type="dxa"/>
            <w:vAlign w:val="center"/>
          </w:tcPr>
          <w:p w:rsidR="00444F51" w:rsidRPr="00ED3D34" w:rsidRDefault="006F3858" w:rsidP="0081461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88500</w:t>
            </w:r>
            <w:r w:rsidR="00444F51" w:rsidRPr="00ED3D34">
              <w:rPr>
                <w:rFonts w:ascii="標楷體" w:eastAsia="標楷體" w:hAnsi="標楷體" w:cs="Times New Roman"/>
                <w:szCs w:val="24"/>
              </w:rPr>
              <w:t>元</w:t>
            </w:r>
            <w:r w:rsidR="006F547B">
              <w:rPr>
                <w:rFonts w:ascii="新細明體" w:eastAsia="新細明體" w:hAnsi="新細明體" w:cs="Times New Roman" w:hint="eastAsia"/>
                <w:szCs w:val="24"/>
              </w:rPr>
              <w:t>(教育部核定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54000</w:t>
            </w:r>
            <w:r w:rsidR="006F547B">
              <w:rPr>
                <w:rFonts w:ascii="新細明體" w:eastAsia="新細明體" w:hAnsi="新細明體" w:cs="Times New Roman" w:hint="eastAsia"/>
                <w:szCs w:val="24"/>
              </w:rPr>
              <w:t>元，自籌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34500</w:t>
            </w:r>
            <w:r w:rsidR="006F547B">
              <w:rPr>
                <w:rFonts w:ascii="新細明體" w:eastAsia="新細明體" w:hAnsi="新細明體" w:cs="Times New Roman" w:hint="eastAsia"/>
                <w:szCs w:val="24"/>
              </w:rPr>
              <w:t>元)</w:t>
            </w:r>
          </w:p>
        </w:tc>
      </w:tr>
      <w:tr w:rsidR="00444F51" w:rsidRPr="00ED3D34" w:rsidTr="00814610">
        <w:trPr>
          <w:trHeight w:val="661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執行金額</w:t>
            </w:r>
          </w:p>
        </w:tc>
        <w:tc>
          <w:tcPr>
            <w:tcW w:w="7907" w:type="dxa"/>
            <w:vAlign w:val="center"/>
          </w:tcPr>
          <w:p w:rsidR="00444F51" w:rsidRPr="00ED3D34" w:rsidRDefault="00BE4F89" w:rsidP="006F547B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6FD1">
              <w:rPr>
                <w:rFonts w:ascii="標楷體" w:eastAsia="標楷體" w:hAnsi="標楷體" w:cs="Times New Roman" w:hint="eastAsia"/>
                <w:szCs w:val="24"/>
              </w:rPr>
              <w:t>68000</w:t>
            </w:r>
            <w:r w:rsidR="00444F51" w:rsidRPr="00C46FD1">
              <w:rPr>
                <w:rFonts w:ascii="標楷體" w:eastAsia="標楷體" w:hAnsi="標楷體" w:cs="Times New Roman"/>
                <w:szCs w:val="24"/>
              </w:rPr>
              <w:t>元</w:t>
            </w:r>
            <w:r w:rsidR="006F547B" w:rsidRPr="00C46FD1">
              <w:rPr>
                <w:rFonts w:ascii="新細明體" w:eastAsia="新細明體" w:hAnsi="新細明體" w:cs="Times New Roman" w:hint="eastAsia"/>
                <w:szCs w:val="24"/>
              </w:rPr>
              <w:t>(適用教育部補助</w:t>
            </w:r>
            <w:r w:rsidR="001E0ED8" w:rsidRPr="00C46FD1">
              <w:rPr>
                <w:rFonts w:ascii="新細明體" w:eastAsia="新細明體" w:hAnsi="新細明體" w:cs="Times New Roman" w:hint="eastAsia"/>
                <w:szCs w:val="24"/>
              </w:rPr>
              <w:t>34632</w:t>
            </w:r>
            <w:r w:rsidR="006F547B" w:rsidRPr="00C46FD1">
              <w:rPr>
                <w:rFonts w:ascii="新細明體" w:eastAsia="新細明體" w:hAnsi="新細明體" w:cs="Times New Roman" w:hint="eastAsia"/>
                <w:szCs w:val="24"/>
              </w:rPr>
              <w:t>元，自籌</w:t>
            </w:r>
            <w:r w:rsidRPr="00C46FD1">
              <w:rPr>
                <w:rFonts w:ascii="新細明體" w:eastAsia="新細明體" w:hAnsi="新細明體" w:cs="Times New Roman" w:hint="eastAsia"/>
                <w:szCs w:val="24"/>
              </w:rPr>
              <w:t>33368</w:t>
            </w:r>
            <w:r w:rsidR="006F547B" w:rsidRPr="00C46FD1">
              <w:rPr>
                <w:rFonts w:ascii="新細明體" w:eastAsia="新細明體" w:hAnsi="新細明體" w:cs="Times New Roman" w:hint="eastAsia"/>
                <w:szCs w:val="24"/>
              </w:rPr>
              <w:t>元)</w:t>
            </w:r>
          </w:p>
        </w:tc>
      </w:tr>
      <w:tr w:rsidR="00444F51" w:rsidRPr="00ED3D34" w:rsidTr="00814610">
        <w:trPr>
          <w:trHeight w:val="681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結餘金額</w:t>
            </w:r>
          </w:p>
        </w:tc>
        <w:tc>
          <w:tcPr>
            <w:tcW w:w="7907" w:type="dxa"/>
            <w:vAlign w:val="center"/>
          </w:tcPr>
          <w:p w:rsidR="00444F51" w:rsidRPr="00ED3D34" w:rsidRDefault="006F547B" w:rsidP="0081461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教育部補助款結餘</w:t>
            </w:r>
            <w:r w:rsidR="001E0ED8">
              <w:rPr>
                <w:rFonts w:ascii="標楷體" w:eastAsia="標楷體" w:hAnsi="標楷體" w:cs="Times New Roman" w:hint="eastAsia"/>
                <w:szCs w:val="24"/>
              </w:rPr>
              <w:t>19368</w:t>
            </w:r>
            <w:r w:rsidR="00444F51" w:rsidRPr="00ED3D34">
              <w:rPr>
                <w:rFonts w:ascii="標楷體" w:eastAsia="標楷體" w:hAnsi="標楷體" w:cs="Times New Roman"/>
                <w:szCs w:val="24"/>
              </w:rPr>
              <w:t>元</w:t>
            </w:r>
          </w:p>
        </w:tc>
      </w:tr>
      <w:tr w:rsidR="00444F51" w:rsidRPr="00ED3D34" w:rsidTr="00814610">
        <w:trPr>
          <w:trHeight w:val="681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執行時間</w:t>
            </w:r>
          </w:p>
        </w:tc>
        <w:tc>
          <w:tcPr>
            <w:tcW w:w="7907" w:type="dxa"/>
            <w:vAlign w:val="center"/>
          </w:tcPr>
          <w:p w:rsidR="00444F51" w:rsidRPr="00ED3D34" w:rsidRDefault="008F3480" w:rsidP="00814610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444F51" w:rsidRPr="00ED3D34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444F51" w:rsidRPr="00ED3D34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9 </w:t>
            </w:r>
            <w:r w:rsidR="00444F51" w:rsidRPr="00ED3D34">
              <w:rPr>
                <w:rFonts w:ascii="標楷體" w:eastAsia="標楷體" w:hAnsi="標楷體" w:cs="Times New Roman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-107年4月11日</w:t>
            </w:r>
            <w:r w:rsidR="00444F51" w:rsidRPr="00ED3D3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  <w:tr w:rsidR="00444F51" w:rsidRPr="00ED3D34" w:rsidTr="00814610">
        <w:trPr>
          <w:trHeight w:val="681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研習或活動地點</w:t>
            </w:r>
          </w:p>
        </w:tc>
        <w:tc>
          <w:tcPr>
            <w:tcW w:w="7907" w:type="dxa"/>
            <w:vAlign w:val="center"/>
          </w:tcPr>
          <w:p w:rsidR="00444F51" w:rsidRPr="00ED3D34" w:rsidRDefault="008F3480" w:rsidP="008C51AD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F3480">
              <w:rPr>
                <w:rFonts w:ascii="標楷體" w:eastAsia="標楷體" w:hAnsi="標楷體" w:cs="Times New Roman" w:hint="eastAsia"/>
                <w:szCs w:val="24"/>
              </w:rPr>
              <w:t>烏樹林百進露營區</w:t>
            </w:r>
          </w:p>
        </w:tc>
      </w:tr>
      <w:tr w:rsidR="00444F51" w:rsidRPr="00ED3D34" w:rsidTr="00814610">
        <w:trPr>
          <w:trHeight w:val="681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對象及參加人數</w:t>
            </w:r>
          </w:p>
        </w:tc>
        <w:tc>
          <w:tcPr>
            <w:tcW w:w="7907" w:type="dxa"/>
            <w:vAlign w:val="center"/>
          </w:tcPr>
          <w:p w:rsidR="00444F51" w:rsidRPr="00ED3D34" w:rsidRDefault="00444F51" w:rsidP="00814610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師長：</w:t>
            </w:r>
            <w:r w:rsidR="008F348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BE4F89">
              <w:rPr>
                <w:rFonts w:ascii="標楷體" w:eastAsia="標楷體" w:hAnsi="標楷體" w:cs="Times New Roman" w:hint="eastAsia"/>
                <w:szCs w:val="24"/>
                <w:u w:val="single"/>
              </w:rPr>
              <w:t>17</w:t>
            </w:r>
            <w:r w:rsidRPr="00ED3D3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ED3D34">
              <w:rPr>
                <w:rFonts w:ascii="標楷體" w:eastAsia="標楷體" w:hAnsi="標楷體" w:cs="Times New Roman" w:hint="eastAsia"/>
                <w:szCs w:val="24"/>
              </w:rPr>
              <w:t>人、學生：</w:t>
            </w:r>
            <w:r w:rsidR="00BE4F89" w:rsidRPr="00BE4F89">
              <w:rPr>
                <w:rFonts w:ascii="標楷體" w:eastAsia="標楷體" w:hAnsi="標楷體" w:cs="Times New Roman" w:hint="eastAsia"/>
                <w:szCs w:val="24"/>
                <w:u w:val="single"/>
              </w:rPr>
              <w:t>279</w:t>
            </w:r>
            <w:r w:rsidR="00BE4F8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ED3D34">
              <w:rPr>
                <w:rFonts w:ascii="標楷體" w:eastAsia="標楷體" w:hAnsi="標楷體" w:cs="Times New Roman" w:hint="eastAsia"/>
                <w:szCs w:val="24"/>
              </w:rPr>
              <w:t>人、</w:t>
            </w:r>
            <w:r w:rsidRPr="00ED3D34">
              <w:rPr>
                <w:rFonts w:ascii="標楷體" w:eastAsia="標楷體" w:hAnsi="標楷體" w:cs="Times New Roman"/>
                <w:szCs w:val="24"/>
              </w:rPr>
              <w:t>家長</w:t>
            </w:r>
            <w:r w:rsidRPr="00ED3D34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8F348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BE4F89">
              <w:rPr>
                <w:rFonts w:ascii="標楷體" w:eastAsia="標楷體" w:hAnsi="標楷體" w:cs="Times New Roman" w:hint="eastAsia"/>
                <w:szCs w:val="24"/>
                <w:u w:val="single"/>
              </w:rPr>
              <w:t>0</w:t>
            </w:r>
            <w:r w:rsidRPr="00ED3D3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ED3D34">
              <w:rPr>
                <w:rFonts w:ascii="標楷體" w:eastAsia="標楷體" w:hAnsi="標楷體" w:cs="Times New Roman" w:hint="eastAsia"/>
                <w:szCs w:val="24"/>
              </w:rPr>
              <w:t>人，共計：</w:t>
            </w:r>
            <w:r w:rsidR="008F348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BE4F89">
              <w:rPr>
                <w:rFonts w:ascii="標楷體" w:eastAsia="標楷體" w:hAnsi="標楷體" w:cs="Times New Roman" w:hint="eastAsia"/>
                <w:szCs w:val="24"/>
                <w:u w:val="single"/>
              </w:rPr>
              <w:t>296</w:t>
            </w:r>
            <w:r w:rsidRPr="00ED3D3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ED3D34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</w:tr>
      <w:tr w:rsidR="00444F51" w:rsidRPr="00ED3D34" w:rsidTr="00814610">
        <w:trPr>
          <w:trHeight w:val="1431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課程內涵與成效</w:t>
            </w:r>
          </w:p>
        </w:tc>
        <w:tc>
          <w:tcPr>
            <w:tcW w:w="7907" w:type="dxa"/>
          </w:tcPr>
          <w:p w:rsidR="00A36AC9" w:rsidRPr="00A36AC9" w:rsidRDefault="00A36AC9" w:rsidP="00A36AC9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（一）提昇</w:t>
            </w:r>
            <w:r w:rsidRPr="00A36AC9">
              <w:rPr>
                <w:rFonts w:ascii="標楷體" w:eastAsia="標楷體" w:hAnsi="標楷體" w:cs="Times New Roman"/>
                <w:szCs w:val="24"/>
              </w:rPr>
              <w:t>清寒家庭學生對</w:t>
            </w:r>
            <w:r w:rsidRPr="00A36AC9">
              <w:rPr>
                <w:rFonts w:ascii="標楷體" w:eastAsia="標楷體" w:hAnsi="標楷體" w:cs="Times New Roman" w:hint="eastAsia"/>
                <w:szCs w:val="24"/>
              </w:rPr>
              <w:t>自然</w:t>
            </w:r>
            <w:r w:rsidRPr="00A36AC9">
              <w:rPr>
                <w:rFonts w:ascii="標楷體" w:eastAsia="標楷體" w:hAnsi="標楷體" w:cs="Times New Roman"/>
                <w:szCs w:val="24"/>
              </w:rPr>
              <w:t>及本土文化之基本認識</w:t>
            </w: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:rsidR="00A36AC9" w:rsidRPr="00A36AC9" w:rsidRDefault="00A36AC9" w:rsidP="00A36AC9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（二）建構</w:t>
            </w:r>
            <w:r w:rsidRPr="00A36AC9">
              <w:rPr>
                <w:rFonts w:ascii="標楷體" w:eastAsia="標楷體" w:hAnsi="標楷體" w:cs="Times New Roman"/>
                <w:szCs w:val="24"/>
              </w:rPr>
              <w:t>清寒家庭學生</w:t>
            </w: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之多元綜合學習系統。</w:t>
            </w:r>
          </w:p>
          <w:p w:rsidR="00A36AC9" w:rsidRPr="00A36AC9" w:rsidRDefault="00A36AC9" w:rsidP="00A36AC9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（三）</w:t>
            </w:r>
            <w:r w:rsidRPr="00A36AC9">
              <w:rPr>
                <w:rFonts w:ascii="標楷體" w:eastAsia="標楷體" w:hAnsi="標楷體" w:cs="Times New Roman" w:hint="eastAsia"/>
                <w:szCs w:val="24"/>
              </w:rPr>
              <w:t>露營區</w:t>
            </w: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之「網路平台、數位化教材與學習資料庫」，提供校內教生相關資料。</w:t>
            </w:r>
          </w:p>
          <w:p w:rsidR="00A36AC9" w:rsidRPr="00A36AC9" w:rsidRDefault="00A36AC9" w:rsidP="00A36AC9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（四）整合校內外資源有效提升</w:t>
            </w:r>
            <w:r w:rsidRPr="00A36AC9">
              <w:rPr>
                <w:rFonts w:ascii="標楷體" w:eastAsia="標楷體" w:hAnsi="標楷體" w:cs="Times New Roman"/>
                <w:szCs w:val="24"/>
              </w:rPr>
              <w:t>清寒家庭學生學習興趣</w:t>
            </w: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:rsidR="00A36AC9" w:rsidRPr="00A36AC9" w:rsidRDefault="00A36AC9" w:rsidP="00A36AC9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6AC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(五) </w:t>
            </w:r>
            <w:r w:rsidRPr="00A36AC9">
              <w:rPr>
                <w:rFonts w:ascii="標楷體" w:eastAsia="標楷體" w:hAnsi="標楷體" w:cs="Times New Roman" w:hint="eastAsia"/>
                <w:szCs w:val="24"/>
              </w:rPr>
              <w:t>結合學校本位發展課程，融合環境教育與本土教育議題於教學活動中。</w:t>
            </w:r>
          </w:p>
          <w:p w:rsidR="00A36AC9" w:rsidRPr="00A36AC9" w:rsidRDefault="00A36AC9" w:rsidP="00A36AC9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（六）開拓</w:t>
            </w:r>
            <w:r w:rsidRPr="00A36AC9">
              <w:rPr>
                <w:rFonts w:ascii="標楷體" w:eastAsia="標楷體" w:hAnsi="標楷體" w:cs="Times New Roman"/>
                <w:szCs w:val="24"/>
              </w:rPr>
              <w:t>清寒家庭學生</w:t>
            </w:r>
            <w:r w:rsidRPr="00A36AC9">
              <w:rPr>
                <w:rFonts w:ascii="標楷體" w:eastAsia="標楷體" w:hAnsi="標楷體" w:cs="Times New Roman" w:hint="eastAsia"/>
                <w:szCs w:val="24"/>
              </w:rPr>
              <w:t>自我探索及團隊合作之情懷。</w:t>
            </w: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，涵養博雅精神，促進學生整體素質的提昇，將來生涯發展能一般學生一較長短。</w:t>
            </w:r>
          </w:p>
          <w:p w:rsidR="00444F51" w:rsidRPr="00A36AC9" w:rsidRDefault="00A36AC9" w:rsidP="00A36AC9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（</w:t>
            </w:r>
            <w:r w:rsidRPr="00A36AC9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36AC9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  <w:r w:rsidRPr="00A36AC9">
              <w:rPr>
                <w:rFonts w:ascii="標楷體" w:eastAsia="標楷體" w:hAnsi="標楷體" w:cs="Times New Roman" w:hint="eastAsia"/>
                <w:kern w:val="0"/>
                <w:szCs w:val="24"/>
              </w:rPr>
              <w:t>培養學生從事正當休閒活動的興趣。</w:t>
            </w:r>
          </w:p>
        </w:tc>
      </w:tr>
      <w:tr w:rsidR="00444F51" w:rsidRPr="00ED3D34" w:rsidTr="00814610">
        <w:trPr>
          <w:trHeight w:val="986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t>過程檢討</w:t>
            </w:r>
          </w:p>
        </w:tc>
        <w:tc>
          <w:tcPr>
            <w:tcW w:w="7907" w:type="dxa"/>
          </w:tcPr>
          <w:p w:rsidR="00EE5FEA" w:rsidRPr="00EE5FEA" w:rsidRDefault="00EE5FEA" w:rsidP="00444F5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Arial" w:hint="eastAsia"/>
                <w:bCs/>
                <w:szCs w:val="24"/>
              </w:rPr>
            </w:pPr>
            <w:r w:rsidRPr="00EE5FEA">
              <w:rPr>
                <w:rFonts w:ascii="標楷體" w:eastAsia="標楷體" w:hAnsi="標楷體" w:hint="eastAsia"/>
              </w:rPr>
              <w:t>早晨被誤以為體育班，一早被吵醒了，建議帳篷標示班級。</w:t>
            </w:r>
          </w:p>
          <w:p w:rsidR="00444F51" w:rsidRPr="00EE5FEA" w:rsidRDefault="00C46FD1" w:rsidP="00444F5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部分澡間沒熱水或水溫過高，另有部分水龍頭故障。</w:t>
            </w:r>
          </w:p>
          <w:p w:rsidR="00444F51" w:rsidRPr="00C46FD1" w:rsidRDefault="00C46FD1" w:rsidP="00444F5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高低不平的床、木板凹凸且釘子沒有釘好，有凸出。</w:t>
            </w:r>
          </w:p>
          <w:p w:rsidR="00C46FD1" w:rsidRPr="00297837" w:rsidRDefault="00C46FD1" w:rsidP="00C46FD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>
              <w:rPr>
                <w:rFonts w:ascii="標楷體" w:eastAsia="標楷體" w:hAnsi="標楷體" w:hint="eastAsia"/>
              </w:rPr>
              <w:t>野炊場地不通風，煙很多</w:t>
            </w:r>
            <w:r w:rsidRPr="00297837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  <w:p w:rsidR="00C46FD1" w:rsidRPr="00C46FD1" w:rsidRDefault="00C46FD1" w:rsidP="00C46FD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C46FD1">
              <w:rPr>
                <w:rFonts w:ascii="標楷體" w:eastAsia="標楷體" w:hAnsi="標楷體" w:hint="eastAsia"/>
                <w:szCs w:val="24"/>
              </w:rPr>
              <w:t>野炊</w:t>
            </w:r>
            <w:r w:rsidRPr="00C46FD1">
              <w:rPr>
                <w:rFonts w:ascii="標楷體" w:eastAsia="標楷體" w:hAnsi="標楷體" w:hint="eastAsia"/>
                <w:szCs w:val="24"/>
              </w:rPr>
              <w:t>時間太少，廚具和爐台不衛生。</w:t>
            </w:r>
          </w:p>
          <w:p w:rsidR="001B5501" w:rsidRPr="001B5501" w:rsidRDefault="001B5501" w:rsidP="00C46FD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座位與手冊不符，導致必須臨時再調配位置，較不順暢。</w:t>
            </w:r>
          </w:p>
          <w:p w:rsidR="00C46FD1" w:rsidRPr="00ED3D34" w:rsidRDefault="001B5501" w:rsidP="001B5501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B5501">
              <w:rPr>
                <w:rFonts w:ascii="標楷體" w:eastAsia="標楷體" w:hAnsi="標楷體" w:hint="eastAsia"/>
              </w:rPr>
              <w:t>開會時說教官3+1人的1人是調配人力，但因</w:t>
            </w:r>
            <w:r>
              <w:rPr>
                <w:rFonts w:ascii="標楷體" w:eastAsia="標楷體" w:hAnsi="標楷體" w:hint="eastAsia"/>
              </w:rPr>
              <w:t>特教班</w:t>
            </w:r>
            <w:r w:rsidRPr="001B5501">
              <w:rPr>
                <w:rFonts w:ascii="標楷體" w:eastAsia="標楷體" w:hAnsi="標楷體" w:hint="eastAsia"/>
              </w:rPr>
              <w:t>有數位孩子生活自理能力較差，如沒有2位固定的女生教官，則單一女教官人力不足，顯得吃力，常令老師放不下心，需不斷過去協助及支援。</w:t>
            </w:r>
            <w:r w:rsidR="00C46FD1" w:rsidRPr="001B5501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444F51" w:rsidRPr="00ED3D34" w:rsidTr="00814610">
        <w:trPr>
          <w:trHeight w:val="982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/>
                <w:szCs w:val="24"/>
              </w:rPr>
              <w:lastRenderedPageBreak/>
              <w:t>問題解決策略</w:t>
            </w:r>
          </w:p>
        </w:tc>
        <w:tc>
          <w:tcPr>
            <w:tcW w:w="7907" w:type="dxa"/>
          </w:tcPr>
          <w:p w:rsidR="00444F51" w:rsidRDefault="00D136B4" w:rsidP="00D136B4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第三天的童軍大考驗，希望特教班學生也能有融合參與互動的機會。</w:t>
            </w:r>
            <w:r w:rsidRPr="00D136B4">
              <w:rPr>
                <w:rFonts w:ascii="標楷體" w:eastAsia="標楷體" w:hAnsi="標楷體" w:cs="Times New Roman" w:hint="eastAsia"/>
                <w:szCs w:val="24"/>
              </w:rPr>
              <w:t>如考驗內容確實較不適合特教生，亦可安排一至兩項前兩天未能練習到的課程，如繩結。</w:t>
            </w:r>
          </w:p>
          <w:p w:rsidR="00455A9E" w:rsidRPr="00455A9E" w:rsidRDefault="00455A9E" w:rsidP="00455A9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55A9E">
              <w:rPr>
                <w:rFonts w:ascii="標楷體" w:eastAsia="標楷體" w:hAnsi="標楷體" w:cs="Times New Roman" w:hint="eastAsia"/>
                <w:szCs w:val="24"/>
              </w:rPr>
              <w:t>逃生練習時，海專路車流量及車速快，較危險，建議圍一下範圍（三角錐或故障三角警示板），以維護學生安全。</w:t>
            </w:r>
          </w:p>
        </w:tc>
      </w:tr>
      <w:tr w:rsidR="00444F51" w:rsidRPr="00ED3D34" w:rsidTr="00814610">
        <w:trPr>
          <w:trHeight w:val="70"/>
        </w:trPr>
        <w:tc>
          <w:tcPr>
            <w:tcW w:w="2044" w:type="dxa"/>
            <w:vAlign w:val="center"/>
          </w:tcPr>
          <w:p w:rsidR="00444F51" w:rsidRPr="00ED3D34" w:rsidRDefault="00444F51" w:rsidP="0081461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3D34">
              <w:rPr>
                <w:rFonts w:ascii="標楷體" w:eastAsia="標楷體" w:hAnsi="標楷體" w:cs="Times New Roman" w:hint="eastAsia"/>
                <w:szCs w:val="24"/>
              </w:rPr>
              <w:t>意見回饋</w:t>
            </w:r>
          </w:p>
        </w:tc>
        <w:tc>
          <w:tcPr>
            <w:tcW w:w="7907" w:type="dxa"/>
          </w:tcPr>
          <w:p w:rsidR="001B5501" w:rsidRPr="001B5501" w:rsidRDefault="001B5501" w:rsidP="001B5501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1B5501">
              <w:rPr>
                <w:rFonts w:ascii="標楷體" w:eastAsia="標楷體" w:hAnsi="標楷體" w:hint="eastAsia"/>
              </w:rPr>
              <w:t>課程充實，兼具團康、童軍精神，團體合作及自我挑戰，學生玩得、學得很開心。</w:t>
            </w:r>
          </w:p>
          <w:p w:rsidR="001B5501" w:rsidRPr="001B5501" w:rsidRDefault="001B5501" w:rsidP="001B55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場地寬敞、環境乾淨、空間規劃佳、</w:t>
            </w:r>
            <w:r w:rsidRPr="001B5501">
              <w:rPr>
                <w:rFonts w:ascii="標楷體" w:eastAsia="標楷體" w:hAnsi="標楷體" w:cs="Times New Roman" w:hint="eastAsia"/>
                <w:szCs w:val="24"/>
              </w:rPr>
              <w:t>設備多樣（垂降、攀岩、漆彈、</w:t>
            </w:r>
          </w:p>
          <w:p w:rsidR="001B5501" w:rsidRPr="001B5501" w:rsidRDefault="001B5501" w:rsidP="001B5501">
            <w:pPr>
              <w:pStyle w:val="a3"/>
              <w:ind w:leftChars="0" w:left="360"/>
              <w:rPr>
                <w:rFonts w:ascii="標楷體" w:eastAsia="標楷體" w:hAnsi="標楷體" w:cs="Times New Roman" w:hint="eastAsia"/>
                <w:szCs w:val="24"/>
              </w:rPr>
            </w:pPr>
            <w:r w:rsidRPr="001B5501">
              <w:rPr>
                <w:rFonts w:ascii="標楷體" w:eastAsia="標楷體" w:hAnsi="標楷體" w:cs="Times New Roman" w:hint="eastAsia"/>
                <w:szCs w:val="24"/>
              </w:rPr>
              <w:t>手足球、普魯士攀登、平衡木等）</w:t>
            </w:r>
          </w:p>
          <w:p w:rsidR="001B5501" w:rsidRPr="001B5501" w:rsidRDefault="001B5501" w:rsidP="001B5501">
            <w:pPr>
              <w:pStyle w:val="a3"/>
              <w:numPr>
                <w:ilvl w:val="0"/>
                <w:numId w:val="3"/>
              </w:numPr>
              <w:tabs>
                <w:tab w:val="left" w:pos="-4271"/>
              </w:tabs>
              <w:ind w:leftChars="0"/>
              <w:rPr>
                <w:rFonts w:ascii="標楷體" w:eastAsia="標楷體" w:hAnsi="標楷體" w:cs="Times New Roman" w:hint="eastAsia"/>
                <w:szCs w:val="24"/>
              </w:rPr>
            </w:pPr>
            <w:r w:rsidRPr="001B5501">
              <w:rPr>
                <w:rFonts w:ascii="標楷體" w:eastAsia="標楷體" w:hAnsi="標楷體" w:cs="Times New Roman" w:hint="eastAsia"/>
                <w:szCs w:val="24"/>
              </w:rPr>
              <w:t>教官人超好、菜色明明是4菜一湯，還可以變出多一道菜，讓孩子們吃得很幸福。教官主動幫孩子煮好飯菜，像爸爸一樣的照顧他們。</w:t>
            </w:r>
          </w:p>
          <w:p w:rsidR="001B5501" w:rsidRPr="001B5501" w:rsidRDefault="001B5501" w:rsidP="001B5501">
            <w:pPr>
              <w:pStyle w:val="a3"/>
              <w:numPr>
                <w:ilvl w:val="0"/>
                <w:numId w:val="3"/>
              </w:numPr>
              <w:tabs>
                <w:tab w:val="left" w:pos="-4271"/>
              </w:tabs>
              <w:ind w:leftChars="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教官活潑親切、帶的晚會表演活動簡單好記，很適合特教生練習，表演時亦很有效“笑”果。</w:t>
            </w:r>
          </w:p>
          <w:p w:rsidR="00444F51" w:rsidRPr="001B5501" w:rsidRDefault="001B5501" w:rsidP="001B5501">
            <w:pPr>
              <w:pStyle w:val="a3"/>
              <w:numPr>
                <w:ilvl w:val="0"/>
                <w:numId w:val="3"/>
              </w:numPr>
              <w:tabs>
                <w:tab w:val="left" w:pos="-4271"/>
              </w:tabs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教官很有帶特教班生的經驗，活潑又能各方面照料，</w:t>
            </w:r>
            <w:r w:rsidRPr="001B5501">
              <w:rPr>
                <w:rFonts w:ascii="標楷體" w:eastAsia="標楷體" w:hAnsi="標楷體" w:cs="Times New Roman" w:hint="eastAsia"/>
                <w:szCs w:val="24"/>
              </w:rPr>
              <w:t>也有耐心地協助，特別兩位女教官還必需多少協助處理女學生的如廁，真是辛苦了！</w:t>
            </w:r>
            <w:bookmarkStart w:id="0" w:name="_GoBack"/>
            <w:bookmarkEnd w:id="0"/>
          </w:p>
        </w:tc>
      </w:tr>
    </w:tbl>
    <w:p w:rsidR="00016228" w:rsidRPr="00444F51" w:rsidRDefault="00016228" w:rsidP="00444F51"/>
    <w:sectPr w:rsidR="00016228" w:rsidRPr="00444F51" w:rsidSect="00444F51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7D" w:rsidRDefault="00FD407D" w:rsidP="00D136B4">
      <w:r>
        <w:separator/>
      </w:r>
    </w:p>
  </w:endnote>
  <w:endnote w:type="continuationSeparator" w:id="0">
    <w:p w:rsidR="00FD407D" w:rsidRDefault="00FD407D" w:rsidP="00D1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7D" w:rsidRDefault="00FD407D" w:rsidP="00D136B4">
      <w:r>
        <w:separator/>
      </w:r>
    </w:p>
  </w:footnote>
  <w:footnote w:type="continuationSeparator" w:id="0">
    <w:p w:rsidR="00FD407D" w:rsidRDefault="00FD407D" w:rsidP="00D1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BF3"/>
    <w:multiLevelType w:val="hybridMultilevel"/>
    <w:tmpl w:val="24E00DF6"/>
    <w:lvl w:ilvl="0" w:tplc="28A8299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D1583"/>
    <w:multiLevelType w:val="hybridMultilevel"/>
    <w:tmpl w:val="0C3EE276"/>
    <w:lvl w:ilvl="0" w:tplc="A9DE3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2402E"/>
    <w:multiLevelType w:val="hybridMultilevel"/>
    <w:tmpl w:val="15F6BFF0"/>
    <w:lvl w:ilvl="0" w:tplc="FF7272F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51"/>
    <w:rsid w:val="00016228"/>
    <w:rsid w:val="001B5501"/>
    <w:rsid w:val="001E0ED8"/>
    <w:rsid w:val="00444F51"/>
    <w:rsid w:val="00455A9E"/>
    <w:rsid w:val="006F3858"/>
    <w:rsid w:val="006F547B"/>
    <w:rsid w:val="00863E9A"/>
    <w:rsid w:val="008C51AD"/>
    <w:rsid w:val="008F3480"/>
    <w:rsid w:val="008F43AE"/>
    <w:rsid w:val="00A36AC9"/>
    <w:rsid w:val="00BE4F89"/>
    <w:rsid w:val="00C46FD1"/>
    <w:rsid w:val="00D136B4"/>
    <w:rsid w:val="00EE5FEA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51"/>
    <w:pPr>
      <w:ind w:leftChars="200" w:left="480"/>
    </w:pPr>
  </w:style>
  <w:style w:type="paragraph" w:styleId="a4">
    <w:name w:val="annotation text"/>
    <w:basedOn w:val="a"/>
    <w:link w:val="a5"/>
    <w:semiHidden/>
    <w:rsid w:val="00444F51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semiHidden/>
    <w:rsid w:val="00444F51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D13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36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3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36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51"/>
    <w:pPr>
      <w:ind w:leftChars="200" w:left="480"/>
    </w:pPr>
  </w:style>
  <w:style w:type="paragraph" w:styleId="a4">
    <w:name w:val="annotation text"/>
    <w:basedOn w:val="a"/>
    <w:link w:val="a5"/>
    <w:semiHidden/>
    <w:rsid w:val="00444F51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semiHidden/>
    <w:rsid w:val="00444F51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D13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36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3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36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2017-05-03T02:19:00Z</cp:lastPrinted>
  <dcterms:created xsi:type="dcterms:W3CDTF">2017-04-25T03:47:00Z</dcterms:created>
  <dcterms:modified xsi:type="dcterms:W3CDTF">2018-07-17T02:38:00Z</dcterms:modified>
</cp:coreProperties>
</file>